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BFFF17" w14:textId="77777777" w:rsidR="00471237" w:rsidRDefault="00471237" w:rsidP="005B46F5">
      <w:pPr>
        <w:tabs>
          <w:tab w:val="num" w:pos="720"/>
        </w:tabs>
        <w:spacing w:after="0"/>
        <w:jc w:val="center"/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</w:rPr>
      </w:pPr>
      <w:r w:rsidRPr="00153A5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</w:rPr>
        <w:t>SCGC Named Asia's Greatest COO 2</w:t>
      </w:r>
      <w:r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</w:rPr>
        <w:t>023 for Operational Excellence,</w:t>
      </w:r>
    </w:p>
    <w:p w14:paraId="790E74BB" w14:textId="1827AA61" w:rsidR="00471237" w:rsidRPr="00153A56" w:rsidRDefault="00471237" w:rsidP="005B46F5">
      <w:pPr>
        <w:tabs>
          <w:tab w:val="num" w:pos="720"/>
        </w:tabs>
        <w:spacing w:after="0"/>
        <w:jc w:val="center"/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</w:rPr>
      </w:pPr>
      <w:r w:rsidRPr="00153A5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</w:rPr>
        <w:t>Using Digital Tech</w:t>
      </w:r>
      <w:bookmarkStart w:id="0" w:name="_GoBack"/>
      <w:bookmarkEnd w:id="0"/>
      <w:r w:rsidRPr="00153A56">
        <w:rPr>
          <w:rFonts w:ascii="Cordia New" w:eastAsia="Times New Roman" w:hAnsi="Cordia New" w:cs="Cordia New"/>
          <w:b/>
          <w:bCs/>
          <w:color w:val="000000" w:themeColor="text1"/>
          <w:sz w:val="32"/>
          <w:szCs w:val="32"/>
        </w:rPr>
        <w:t>nology to Improve Operational Efficiency</w:t>
      </w:r>
    </w:p>
    <w:p w14:paraId="7B1885DE" w14:textId="6021F350" w:rsidR="006E45D3" w:rsidRDefault="00490F15" w:rsidP="00490F15">
      <w:pPr>
        <w:tabs>
          <w:tab w:val="num" w:pos="720"/>
        </w:tabs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490F15">
        <w:rPr>
          <w:rFonts w:ascii="Cordia New" w:hAnsi="Cordia New" w:cs="Cordia New"/>
          <w:b/>
          <w:bCs/>
          <w:noProof/>
          <w:sz w:val="32"/>
          <w:szCs w:val="32"/>
        </w:rPr>
        <w:drawing>
          <wp:inline distT="0" distB="0" distL="0" distR="0" wp14:anchorId="11802FBD" wp14:editId="3DAA23F7">
            <wp:extent cx="3886200" cy="2590800"/>
            <wp:effectExtent l="0" t="0" r="0" b="0"/>
            <wp:docPr id="14" name="Picture 14" descr="C:\Users\manatcsa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manatcsa\Desktop\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495" cy="2590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2DCAB3" w14:textId="4BBE354F" w:rsidR="004B6600" w:rsidRDefault="000C5139" w:rsidP="00F40305">
      <w:pPr>
        <w:tabs>
          <w:tab w:val="num" w:pos="720"/>
        </w:tabs>
        <w:jc w:val="thaiDistribute"/>
        <w:rPr>
          <w:rFonts w:ascii="Cordia New" w:eastAsia="Times New Roman" w:hAnsi="Cordia New" w:cs="Cordia New"/>
          <w:sz w:val="32"/>
          <w:szCs w:val="32"/>
        </w:rPr>
      </w:pPr>
      <w:r>
        <w:rPr>
          <w:rFonts w:ascii="Cordia New" w:hAnsi="Cordia New" w:cs="Cordia New"/>
          <w:b/>
          <w:bCs/>
          <w:sz w:val="32"/>
          <w:szCs w:val="32"/>
        </w:rPr>
        <w:t>Bangkok</w:t>
      </w:r>
      <w:r w:rsidR="006E45D3" w:rsidRPr="00087600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4B6600" w:rsidRPr="001521D6">
        <w:rPr>
          <w:rFonts w:ascii="Cordia New" w:hAnsi="Cordia New" w:cs="Cordia New"/>
          <w:b/>
          <w:bCs/>
          <w:sz w:val="32"/>
          <w:szCs w:val="32"/>
          <w:cs/>
        </w:rPr>
        <w:t>:</w:t>
      </w:r>
      <w:r w:rsidR="004B6600" w:rsidRPr="00A34D1C">
        <w:rPr>
          <w:rFonts w:ascii="Cordia New" w:hAnsi="Cordia New" w:cs="Cordia New"/>
          <w:sz w:val="32"/>
          <w:szCs w:val="32"/>
          <w:cs/>
        </w:rPr>
        <w:t xml:space="preserve"> </w:t>
      </w:r>
      <w:r w:rsidRPr="00153A56">
        <w:rPr>
          <w:rFonts w:ascii="Cordia New" w:hAnsi="Cordia New" w:cs="Cordia New"/>
          <w:color w:val="0E101A"/>
          <w:sz w:val="32"/>
          <w:szCs w:val="32"/>
        </w:rPr>
        <w:t xml:space="preserve">SCG Chemicals Public Company Limited, or SCGC, was awarded Asia's Greatest COO 2023 at the Asian Business &amp; Social Forum 2023 </w:t>
      </w:r>
      <w:r w:rsidRPr="00153A56">
        <w:rPr>
          <w:rFonts w:ascii="Cordia New" w:hAnsi="Cordia New" w:cs="Cordia New"/>
          <w:color w:val="0E101A"/>
          <w:sz w:val="32"/>
          <w:szCs w:val="32"/>
          <w:cs/>
        </w:rPr>
        <w:t>(</w:t>
      </w:r>
      <w:r w:rsidRPr="00153A56">
        <w:rPr>
          <w:rFonts w:ascii="Cordia New" w:hAnsi="Cordia New" w:cs="Cordia New"/>
          <w:color w:val="0E101A"/>
          <w:sz w:val="32"/>
          <w:szCs w:val="32"/>
        </w:rPr>
        <w:t>ABSF</w:t>
      </w:r>
      <w:r w:rsidRPr="00153A56">
        <w:rPr>
          <w:rFonts w:ascii="Cordia New" w:hAnsi="Cordia New" w:cs="Cordia New"/>
          <w:color w:val="0E101A"/>
          <w:sz w:val="32"/>
          <w:szCs w:val="32"/>
          <w:cs/>
        </w:rPr>
        <w:t xml:space="preserve">) </w:t>
      </w:r>
      <w:r w:rsidRPr="00153A56">
        <w:rPr>
          <w:rFonts w:ascii="Cordia New" w:hAnsi="Cordia New" w:cs="Cordia New"/>
          <w:color w:val="0E101A"/>
          <w:sz w:val="32"/>
          <w:szCs w:val="32"/>
        </w:rPr>
        <w:t xml:space="preserve">organized by </w:t>
      </w:r>
      <w:proofErr w:type="spellStart"/>
      <w:r w:rsidRPr="00153A56">
        <w:rPr>
          <w:rFonts w:ascii="Cordia New" w:hAnsi="Cordia New" w:cs="Cordia New"/>
          <w:color w:val="0E101A"/>
          <w:sz w:val="32"/>
          <w:szCs w:val="32"/>
        </w:rPr>
        <w:t>AsiaOne</w:t>
      </w:r>
      <w:proofErr w:type="spellEnd"/>
      <w:r w:rsidRPr="00153A56">
        <w:rPr>
          <w:rFonts w:ascii="Cordia New" w:hAnsi="Cordia New" w:cs="Cordia New"/>
          <w:color w:val="0E101A"/>
          <w:sz w:val="32"/>
          <w:szCs w:val="32"/>
        </w:rPr>
        <w:t>, Asia's leading news portal</w:t>
      </w:r>
      <w:r w:rsidRPr="00153A56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153A56">
        <w:rPr>
          <w:rFonts w:ascii="Cordia New" w:hAnsi="Cordia New" w:cs="Cordia New"/>
          <w:color w:val="0E101A"/>
          <w:sz w:val="32"/>
          <w:szCs w:val="32"/>
        </w:rPr>
        <w:t xml:space="preserve">The award was presented to Mongkol Hengrojanasophon, Executive Vice President and Chief Operating Officer of SCG Chemicals </w:t>
      </w:r>
      <w:r w:rsidRPr="00153A56">
        <w:rPr>
          <w:rFonts w:ascii="Cordia New" w:hAnsi="Cordia New" w:cs="Cordia New"/>
          <w:color w:val="0E101A"/>
          <w:sz w:val="32"/>
          <w:szCs w:val="32"/>
          <w:cs/>
        </w:rPr>
        <w:t>(</w:t>
      </w:r>
      <w:r w:rsidRPr="00153A56">
        <w:rPr>
          <w:rFonts w:ascii="Cordia New" w:hAnsi="Cordia New" w:cs="Cordia New"/>
          <w:color w:val="0E101A"/>
          <w:sz w:val="32"/>
          <w:szCs w:val="32"/>
        </w:rPr>
        <w:t>SCGC</w:t>
      </w:r>
      <w:r w:rsidRPr="00153A56">
        <w:rPr>
          <w:rFonts w:ascii="Cordia New" w:hAnsi="Cordia New" w:cs="Cordia New"/>
          <w:color w:val="0E101A"/>
          <w:sz w:val="32"/>
          <w:szCs w:val="32"/>
          <w:cs/>
        </w:rPr>
        <w:t xml:space="preserve">). </w:t>
      </w:r>
      <w:r w:rsidRPr="00153A56">
        <w:rPr>
          <w:rFonts w:ascii="Cordia New" w:hAnsi="Cordia New" w:cs="Cordia New"/>
          <w:color w:val="0E101A"/>
          <w:sz w:val="32"/>
          <w:szCs w:val="32"/>
        </w:rPr>
        <w:t xml:space="preserve">The award is based on the recipient's leadership in enhancing domestic and Asian industries using digital technology and executing it with empirical </w:t>
      </w:r>
      <w:proofErr w:type="gramStart"/>
      <w:r w:rsidRPr="00153A56">
        <w:rPr>
          <w:rFonts w:ascii="Cordia New" w:hAnsi="Cordia New" w:cs="Cordia New"/>
          <w:color w:val="0E101A"/>
          <w:sz w:val="32"/>
          <w:szCs w:val="32"/>
        </w:rPr>
        <w:t>results</w:t>
      </w:r>
      <w:proofErr w:type="gramEnd"/>
      <w:r w:rsidRPr="00153A56">
        <w:rPr>
          <w:rFonts w:ascii="Cordia New" w:hAnsi="Cordia New" w:cs="Cordia New"/>
          <w:color w:val="0E101A"/>
          <w:sz w:val="32"/>
          <w:szCs w:val="32"/>
        </w:rPr>
        <w:t xml:space="preserve"> across the supply chain</w:t>
      </w:r>
      <w:r w:rsidRPr="00153A56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</w:p>
    <w:p w14:paraId="3E1497D2" w14:textId="77777777" w:rsidR="0026375B" w:rsidRPr="006E45D3" w:rsidRDefault="0026375B" w:rsidP="00F40305">
      <w:pPr>
        <w:tabs>
          <w:tab w:val="num" w:pos="720"/>
        </w:tabs>
        <w:jc w:val="thaiDistribute"/>
        <w:rPr>
          <w:rFonts w:ascii="Cordia New" w:hAnsi="Cordia New" w:cs="Cordia New"/>
          <w:b/>
          <w:bCs/>
          <w:sz w:val="32"/>
          <w:szCs w:val="32"/>
        </w:rPr>
      </w:pPr>
    </w:p>
    <w:p w14:paraId="45BD9199" w14:textId="7A1A5117" w:rsidR="00490F15" w:rsidRDefault="00DC3BE7" w:rsidP="00DC3BE7">
      <w:pPr>
        <w:tabs>
          <w:tab w:val="num" w:pos="720"/>
          <w:tab w:val="center" w:pos="4680"/>
          <w:tab w:val="left" w:pos="8640"/>
        </w:tabs>
        <w:rPr>
          <w:rFonts w:ascii="Cordia New" w:eastAsia="Times New Roman" w:hAnsi="Cordia New" w:cs="Cordia New"/>
          <w:sz w:val="32"/>
          <w:szCs w:val="32"/>
        </w:rPr>
      </w:pPr>
      <w:r>
        <w:rPr>
          <w:rFonts w:ascii="Cordia New" w:eastAsia="Times New Roman" w:hAnsi="Cordia New" w:cs="Cordia New"/>
          <w:sz w:val="32"/>
          <w:szCs w:val="32"/>
        </w:rPr>
        <w:tab/>
      </w:r>
      <w:r>
        <w:rPr>
          <w:rFonts w:ascii="Cordia New" w:eastAsia="Times New Roman" w:hAnsi="Cordia New" w:cs="Cordia New"/>
          <w:sz w:val="32"/>
          <w:szCs w:val="32"/>
        </w:rPr>
        <w:tab/>
      </w:r>
      <w:r>
        <w:rPr>
          <w:noProof/>
        </w:rPr>
        <w:drawing>
          <wp:inline distT="0" distB="0" distL="0" distR="0" wp14:anchorId="102D373C" wp14:editId="5FA213B0">
            <wp:extent cx="1657350" cy="2162879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1853" r="2216"/>
                    <a:stretch/>
                  </pic:blipFill>
                  <pic:spPr bwMode="auto">
                    <a:xfrm>
                      <a:off x="0" y="0"/>
                      <a:ext cx="1672666" cy="21828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ordia New" w:eastAsia="Times New Roman" w:hAnsi="Cordia New" w:cs="Cordia New"/>
          <w:sz w:val="32"/>
          <w:szCs w:val="32"/>
        </w:rPr>
        <w:tab/>
      </w:r>
    </w:p>
    <w:p w14:paraId="1DC01B6C" w14:textId="53265740" w:rsidR="00ED45F8" w:rsidRDefault="00D632E8" w:rsidP="00196442">
      <w:pPr>
        <w:tabs>
          <w:tab w:val="num" w:pos="720"/>
        </w:tabs>
        <w:jc w:val="thaiDistribute"/>
        <w:rPr>
          <w:rFonts w:ascii="Cordia New" w:eastAsia="Times New Roman" w:hAnsi="Cordia New" w:cs="Cordia New"/>
          <w:sz w:val="32"/>
          <w:szCs w:val="32"/>
        </w:rPr>
      </w:pPr>
      <w:r>
        <w:rPr>
          <w:rFonts w:ascii="Cordia New" w:eastAsia="Times New Roman" w:hAnsi="Cordia New" w:cs="Cordia New"/>
          <w:sz w:val="32"/>
          <w:szCs w:val="32"/>
          <w:cs/>
        </w:rPr>
        <w:lastRenderedPageBreak/>
        <w:tab/>
      </w:r>
      <w:r w:rsidR="004E419C" w:rsidRPr="004E419C">
        <w:rPr>
          <w:rFonts w:ascii="Cordia New" w:eastAsia="Times New Roman" w:hAnsi="Cordia New" w:cs="Cordia New"/>
          <w:b/>
          <w:bCs/>
          <w:sz w:val="32"/>
          <w:szCs w:val="32"/>
        </w:rPr>
        <w:t>Mongkol Hengrojanasophon, Executive Vice President and Chief Operating Officer of SCG Chemicals</w:t>
      </w:r>
      <w:r w:rsidR="004E419C" w:rsidRPr="004E419C">
        <w:rPr>
          <w:rFonts w:ascii="Cordia New" w:eastAsia="Times New Roman" w:hAnsi="Cordia New" w:cs="Cordia New"/>
          <w:sz w:val="32"/>
          <w:szCs w:val="32"/>
        </w:rPr>
        <w:t xml:space="preserve">, said, </w:t>
      </w:r>
      <w:r w:rsidR="004E419C" w:rsidRPr="004E419C">
        <w:rPr>
          <w:rFonts w:ascii="Cordia New" w:eastAsia="Times New Roman" w:hAnsi="Cordia New" w:cs="Cordia New"/>
          <w:sz w:val="32"/>
          <w:szCs w:val="32"/>
          <w:cs/>
        </w:rPr>
        <w:t>"</w:t>
      </w:r>
      <w:r w:rsidR="004E419C" w:rsidRPr="004E419C">
        <w:rPr>
          <w:rFonts w:ascii="Cordia New" w:eastAsia="Times New Roman" w:hAnsi="Cordia New" w:cs="Cordia New"/>
          <w:sz w:val="32"/>
          <w:szCs w:val="32"/>
        </w:rPr>
        <w:t>SCGC lays tremendous emphasis on implementing digital technologies throughout the supply chain by integrating data technology with operational technology to achieve the next level of operational excellence</w:t>
      </w:r>
      <w:r w:rsidR="004E419C" w:rsidRPr="004E419C">
        <w:rPr>
          <w:rFonts w:ascii="Cordia New" w:eastAsia="Times New Roman" w:hAnsi="Cordia New" w:cs="Cordia New"/>
          <w:sz w:val="32"/>
          <w:szCs w:val="32"/>
          <w:cs/>
        </w:rPr>
        <w:t xml:space="preserve">. </w:t>
      </w:r>
      <w:r w:rsidR="004E419C" w:rsidRPr="004E419C">
        <w:rPr>
          <w:rFonts w:ascii="Cordia New" w:eastAsia="Times New Roman" w:hAnsi="Cordia New" w:cs="Cordia New"/>
          <w:sz w:val="32"/>
          <w:szCs w:val="32"/>
        </w:rPr>
        <w:t xml:space="preserve">Machine learning systems are employed to forecast raw material costs and use optimization models to make efficient machine operation decisions, including a </w:t>
      </w:r>
      <w:proofErr w:type="spellStart"/>
      <w:r w:rsidR="004E419C" w:rsidRPr="004E419C">
        <w:rPr>
          <w:rFonts w:ascii="Cordia New" w:eastAsia="Times New Roman" w:hAnsi="Cordia New" w:cs="Cordia New"/>
          <w:sz w:val="32"/>
          <w:szCs w:val="32"/>
        </w:rPr>
        <w:t>Realtime</w:t>
      </w:r>
      <w:proofErr w:type="spellEnd"/>
      <w:r w:rsidR="004E419C" w:rsidRPr="004E419C">
        <w:rPr>
          <w:rFonts w:ascii="Cordia New" w:eastAsia="Times New Roman" w:hAnsi="Cordia New" w:cs="Cordia New"/>
          <w:sz w:val="32"/>
          <w:szCs w:val="32"/>
        </w:rPr>
        <w:t xml:space="preserve"> Performance Management system to quickly obtain information on machine operation, enabling production plan adjustments to be made promptly in response to market conditions</w:t>
      </w:r>
      <w:r w:rsidR="004E419C" w:rsidRPr="004E419C">
        <w:rPr>
          <w:rFonts w:ascii="Cordia New" w:eastAsia="Times New Roman" w:hAnsi="Cordia New" w:cs="Cordia New"/>
          <w:sz w:val="32"/>
          <w:szCs w:val="32"/>
          <w:cs/>
        </w:rPr>
        <w:t xml:space="preserve">. </w:t>
      </w:r>
      <w:r w:rsidR="004E419C" w:rsidRPr="004E419C">
        <w:rPr>
          <w:rFonts w:ascii="Cordia New" w:eastAsia="Times New Roman" w:hAnsi="Cordia New" w:cs="Cordia New"/>
          <w:sz w:val="32"/>
          <w:szCs w:val="32"/>
        </w:rPr>
        <w:t xml:space="preserve">This includes the Digital Reliability Platform </w:t>
      </w:r>
      <w:r w:rsidR="004E419C" w:rsidRPr="004E419C">
        <w:rPr>
          <w:rFonts w:ascii="Cordia New" w:eastAsia="Times New Roman" w:hAnsi="Cordia New" w:cs="Cordia New"/>
          <w:sz w:val="32"/>
          <w:szCs w:val="32"/>
          <w:cs/>
        </w:rPr>
        <w:t>(</w:t>
      </w:r>
      <w:r w:rsidR="004E419C" w:rsidRPr="004E419C">
        <w:rPr>
          <w:rFonts w:ascii="Cordia New" w:eastAsia="Times New Roman" w:hAnsi="Cordia New" w:cs="Cordia New"/>
          <w:sz w:val="32"/>
          <w:szCs w:val="32"/>
        </w:rPr>
        <w:t>DRP</w:t>
      </w:r>
      <w:r w:rsidR="004E419C" w:rsidRPr="004E419C">
        <w:rPr>
          <w:rFonts w:ascii="Cordia New" w:eastAsia="Times New Roman" w:hAnsi="Cordia New" w:cs="Cordia New"/>
          <w:sz w:val="32"/>
          <w:szCs w:val="32"/>
          <w:cs/>
        </w:rPr>
        <w:t>)</w:t>
      </w:r>
      <w:r w:rsidR="004E419C" w:rsidRPr="004E419C">
        <w:rPr>
          <w:rFonts w:ascii="Cordia New" w:eastAsia="Times New Roman" w:hAnsi="Cordia New" w:cs="Cordia New"/>
          <w:sz w:val="32"/>
          <w:szCs w:val="32"/>
        </w:rPr>
        <w:t>, which holistically oversees machine performance management and enables efficient operation and maintenance of the machine</w:t>
      </w:r>
      <w:r w:rsidR="004E419C" w:rsidRPr="004E419C">
        <w:rPr>
          <w:rFonts w:ascii="Cordia New" w:eastAsia="Times New Roman" w:hAnsi="Cordia New" w:cs="Cordia New"/>
          <w:sz w:val="32"/>
          <w:szCs w:val="32"/>
          <w:cs/>
        </w:rPr>
        <w:t xml:space="preserve">. </w:t>
      </w:r>
      <w:r w:rsidR="004E419C" w:rsidRPr="004E419C">
        <w:rPr>
          <w:rFonts w:ascii="Cordia New" w:eastAsia="Times New Roman" w:hAnsi="Cordia New" w:cs="Cordia New"/>
          <w:sz w:val="32"/>
          <w:szCs w:val="32"/>
        </w:rPr>
        <w:t xml:space="preserve">Furthermore, we have implemented the Digital Commerce Platform </w:t>
      </w:r>
      <w:r w:rsidR="004E419C" w:rsidRPr="004E419C">
        <w:rPr>
          <w:rFonts w:ascii="Cordia New" w:eastAsia="Times New Roman" w:hAnsi="Cordia New" w:cs="Cordia New"/>
          <w:sz w:val="32"/>
          <w:szCs w:val="32"/>
          <w:cs/>
        </w:rPr>
        <w:t>(</w:t>
      </w:r>
      <w:r w:rsidR="004E419C" w:rsidRPr="004E419C">
        <w:rPr>
          <w:rFonts w:ascii="Cordia New" w:eastAsia="Times New Roman" w:hAnsi="Cordia New" w:cs="Cordia New"/>
          <w:sz w:val="32"/>
          <w:szCs w:val="32"/>
        </w:rPr>
        <w:t>DCP</w:t>
      </w:r>
      <w:r w:rsidR="004E419C" w:rsidRPr="004E419C">
        <w:rPr>
          <w:rFonts w:ascii="Cordia New" w:eastAsia="Times New Roman" w:hAnsi="Cordia New" w:cs="Cordia New"/>
          <w:sz w:val="32"/>
          <w:szCs w:val="32"/>
          <w:cs/>
        </w:rPr>
        <w:t xml:space="preserve">) </w:t>
      </w:r>
      <w:r w:rsidR="004E419C" w:rsidRPr="004E419C">
        <w:rPr>
          <w:rFonts w:ascii="Cordia New" w:eastAsia="Times New Roman" w:hAnsi="Cordia New" w:cs="Cordia New"/>
          <w:sz w:val="32"/>
          <w:szCs w:val="32"/>
        </w:rPr>
        <w:t>to increase sales efficiency and speedily respond to customers</w:t>
      </w:r>
      <w:r w:rsidR="004E419C" w:rsidRPr="004E419C">
        <w:rPr>
          <w:rFonts w:ascii="Cordia New" w:eastAsia="Times New Roman" w:hAnsi="Cordia New" w:cs="Cordia New"/>
          <w:sz w:val="32"/>
          <w:szCs w:val="32"/>
          <w:cs/>
        </w:rPr>
        <w:t>."</w:t>
      </w:r>
    </w:p>
    <w:p w14:paraId="359D49E6" w14:textId="77777777" w:rsidR="004E419C" w:rsidRPr="004E419C" w:rsidRDefault="008A3C9B" w:rsidP="004E419C">
      <w:pPr>
        <w:jc w:val="both"/>
        <w:rPr>
          <w:rFonts w:ascii="Cordia New" w:eastAsia="Times New Roman" w:hAnsi="Cordia New" w:cs="Cordia New"/>
          <w:sz w:val="32"/>
          <w:szCs w:val="32"/>
        </w:rPr>
      </w:pPr>
      <w:r>
        <w:rPr>
          <w:rFonts w:ascii="Cordia New" w:eastAsia="Times New Roman" w:hAnsi="Cordia New" w:cs="Cordia New"/>
          <w:sz w:val="32"/>
          <w:szCs w:val="32"/>
          <w:cs/>
        </w:rPr>
        <w:tab/>
      </w:r>
      <w:r w:rsidR="004E419C" w:rsidRPr="004E419C">
        <w:rPr>
          <w:rFonts w:ascii="Cordia New" w:eastAsia="Times New Roman" w:hAnsi="Cordia New" w:cs="Cordia New"/>
          <w:sz w:val="32"/>
          <w:szCs w:val="32"/>
        </w:rPr>
        <w:t>In addition, SCGC promotes green manufacturing through innovation and technology to reduce greenhouse gas emissions and mitigate the global warming crisis by encouraging the industry's sustainable coexistence with communities and the environment</w:t>
      </w:r>
      <w:r w:rsidR="004E419C" w:rsidRPr="004E419C">
        <w:rPr>
          <w:rFonts w:ascii="Cordia New" w:eastAsia="Times New Roman" w:hAnsi="Cordia New" w:cs="Cordia New"/>
          <w:sz w:val="32"/>
          <w:szCs w:val="32"/>
          <w:cs/>
        </w:rPr>
        <w:t>.</w:t>
      </w:r>
    </w:p>
    <w:p w14:paraId="4D0D7C05" w14:textId="771159BC" w:rsidR="009B342E" w:rsidRPr="00A750FF" w:rsidRDefault="00291D16" w:rsidP="00291D16">
      <w:pPr>
        <w:tabs>
          <w:tab w:val="num" w:pos="720"/>
        </w:tabs>
        <w:jc w:val="center"/>
        <w:rPr>
          <w:rFonts w:ascii="Cordia New" w:hAnsi="Cordia New" w:cs="Cordia New"/>
          <w:sz w:val="32"/>
          <w:szCs w:val="32"/>
          <w:cs/>
        </w:rPr>
      </w:pPr>
      <w:r w:rsidRPr="00291D16">
        <w:rPr>
          <w:rFonts w:ascii="Cordia New" w:hAnsi="Cordia New" w:cs="Cordia New"/>
          <w:noProof/>
          <w:sz w:val="32"/>
          <w:szCs w:val="32"/>
        </w:rPr>
        <w:drawing>
          <wp:inline distT="0" distB="0" distL="0" distR="0" wp14:anchorId="6F2D7684" wp14:editId="231A63C7">
            <wp:extent cx="3199251" cy="2133600"/>
            <wp:effectExtent l="0" t="0" r="1270" b="0"/>
            <wp:docPr id="17" name="Picture 17" descr="D:\Plummy\PR News\0314 รับรางวัล Asia Greatest COO\4 ระบบ Digital Reliability Platform (DRP) เทคโนโลยีดิจิทัล SCG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:\Plummy\PR News\0314 รับรางวัล Asia Greatest COO\4 ระบบ Digital Reliability Platform (DRP) เทคโนโลยีดิจิทัล SCG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766" cy="2140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E0995" w14:textId="77777777" w:rsidR="004E419C" w:rsidRDefault="004E419C" w:rsidP="004E419C">
      <w:pPr>
        <w:pStyle w:val="NormalWeb"/>
        <w:spacing w:before="0" w:beforeAutospacing="0" w:after="0" w:afterAutospacing="0"/>
        <w:ind w:firstLine="720"/>
        <w:jc w:val="both"/>
        <w:rPr>
          <w:rFonts w:ascii="Cordia New" w:hAnsi="Cordia New" w:cs="Cordia New"/>
          <w:color w:val="0E101A"/>
          <w:sz w:val="32"/>
          <w:szCs w:val="32"/>
        </w:rPr>
      </w:pPr>
      <w:r w:rsidRPr="00153A56">
        <w:rPr>
          <w:rFonts w:ascii="Cordia New" w:hAnsi="Cordia New" w:cs="Cordia New"/>
          <w:color w:val="0E101A"/>
          <w:sz w:val="32"/>
          <w:szCs w:val="32"/>
        </w:rPr>
        <w:t xml:space="preserve">Asia's Greatest COO 2023 was awarded to SCG Chemicals </w:t>
      </w:r>
      <w:r w:rsidRPr="00153A56">
        <w:rPr>
          <w:rFonts w:ascii="Cordia New" w:hAnsi="Cordia New" w:cs="Cordia New"/>
          <w:color w:val="0E101A"/>
          <w:sz w:val="32"/>
          <w:szCs w:val="32"/>
          <w:cs/>
        </w:rPr>
        <w:t>(</w:t>
      </w:r>
      <w:r w:rsidRPr="00153A56">
        <w:rPr>
          <w:rFonts w:ascii="Cordia New" w:hAnsi="Cordia New" w:cs="Cordia New"/>
          <w:color w:val="0E101A"/>
          <w:sz w:val="32"/>
          <w:szCs w:val="32"/>
        </w:rPr>
        <w:t>SCGC</w:t>
      </w:r>
      <w:r w:rsidRPr="00153A56">
        <w:rPr>
          <w:rFonts w:ascii="Cordia New" w:hAnsi="Cordia New" w:cs="Cordia New"/>
          <w:color w:val="0E101A"/>
          <w:sz w:val="32"/>
          <w:szCs w:val="32"/>
          <w:cs/>
        </w:rPr>
        <w:t xml:space="preserve">) </w:t>
      </w:r>
      <w:r w:rsidRPr="00153A56">
        <w:rPr>
          <w:rFonts w:ascii="Cordia New" w:hAnsi="Cordia New" w:cs="Cordia New"/>
          <w:color w:val="0E101A"/>
          <w:sz w:val="32"/>
          <w:szCs w:val="32"/>
        </w:rPr>
        <w:t>in recognition of its 20 years of unwavering excellence in operational practices that foster sustainable business growth</w:t>
      </w:r>
      <w:r w:rsidRPr="00153A56">
        <w:rPr>
          <w:rFonts w:ascii="Cordia New" w:hAnsi="Cordia New" w:cs="Cordia New"/>
          <w:color w:val="0E101A"/>
          <w:sz w:val="32"/>
          <w:szCs w:val="32"/>
          <w:cs/>
        </w:rPr>
        <w:t xml:space="preserve">. </w:t>
      </w:r>
      <w:r w:rsidRPr="00153A56">
        <w:rPr>
          <w:rFonts w:ascii="Cordia New" w:hAnsi="Cordia New" w:cs="Cordia New"/>
          <w:color w:val="0E101A"/>
          <w:sz w:val="32"/>
          <w:szCs w:val="32"/>
        </w:rPr>
        <w:t xml:space="preserve">This is a result of a vision and its leadership in the use of digital technology to improve production process efficiencies, such as a collaborative operation between SCGC and AVEVA to develop a </w:t>
      </w:r>
      <w:r w:rsidRPr="00153A56">
        <w:rPr>
          <w:rFonts w:ascii="Cordia New" w:hAnsi="Cordia New" w:cs="Cordia New"/>
          <w:color w:val="0E101A"/>
          <w:sz w:val="32"/>
          <w:szCs w:val="32"/>
          <w:cs/>
        </w:rPr>
        <w:t>"</w:t>
      </w:r>
      <w:r w:rsidRPr="00153A56">
        <w:rPr>
          <w:rFonts w:ascii="Cordia New" w:hAnsi="Cordia New" w:cs="Cordia New"/>
          <w:color w:val="0E101A"/>
          <w:sz w:val="32"/>
          <w:szCs w:val="32"/>
        </w:rPr>
        <w:t>Digital Reliability Platform</w:t>
      </w:r>
      <w:r w:rsidRPr="00153A56">
        <w:rPr>
          <w:rFonts w:ascii="Cordia New" w:hAnsi="Cordia New" w:cs="Cordia New"/>
          <w:color w:val="0E101A"/>
          <w:sz w:val="32"/>
          <w:szCs w:val="32"/>
          <w:cs/>
        </w:rPr>
        <w:t>" (</w:t>
      </w:r>
      <w:r w:rsidRPr="00153A56">
        <w:rPr>
          <w:rFonts w:ascii="Cordia New" w:hAnsi="Cordia New" w:cs="Cordia New"/>
          <w:color w:val="0E101A"/>
          <w:sz w:val="32"/>
          <w:szCs w:val="32"/>
        </w:rPr>
        <w:t>DRP</w:t>
      </w:r>
      <w:r w:rsidRPr="00153A56">
        <w:rPr>
          <w:rFonts w:ascii="Cordia New" w:hAnsi="Cordia New" w:cs="Cordia New"/>
          <w:color w:val="0E101A"/>
          <w:sz w:val="32"/>
          <w:szCs w:val="32"/>
          <w:cs/>
        </w:rPr>
        <w:t xml:space="preserve">) </w:t>
      </w:r>
      <w:r w:rsidRPr="00153A56">
        <w:rPr>
          <w:rFonts w:ascii="Cordia New" w:hAnsi="Cordia New" w:cs="Cordia New"/>
          <w:color w:val="0E101A"/>
          <w:sz w:val="32"/>
          <w:szCs w:val="32"/>
        </w:rPr>
        <w:t>to support Industry 4</w:t>
      </w:r>
      <w:r w:rsidRPr="00153A56">
        <w:rPr>
          <w:rFonts w:ascii="Cordia New" w:hAnsi="Cordia New" w:cs="Cordia New"/>
          <w:color w:val="0E101A"/>
          <w:sz w:val="32"/>
          <w:szCs w:val="32"/>
          <w:cs/>
        </w:rPr>
        <w:t>.</w:t>
      </w:r>
      <w:r w:rsidRPr="00153A56">
        <w:rPr>
          <w:rFonts w:ascii="Cordia New" w:hAnsi="Cordia New" w:cs="Cordia New"/>
          <w:color w:val="0E101A"/>
          <w:sz w:val="32"/>
          <w:szCs w:val="32"/>
        </w:rPr>
        <w:t xml:space="preserve">0 with twin digital platforms; the use of artificial </w:t>
      </w:r>
      <w:r w:rsidRPr="00153A56">
        <w:rPr>
          <w:rFonts w:ascii="Cordia New" w:hAnsi="Cordia New" w:cs="Cordia New"/>
          <w:color w:val="0E101A"/>
          <w:sz w:val="32"/>
          <w:szCs w:val="32"/>
        </w:rPr>
        <w:lastRenderedPageBreak/>
        <w:t xml:space="preserve">intelligence </w:t>
      </w:r>
      <w:r w:rsidRPr="00153A56">
        <w:rPr>
          <w:rFonts w:ascii="Cordia New" w:hAnsi="Cordia New" w:cs="Cordia New"/>
          <w:color w:val="0E101A"/>
          <w:sz w:val="32"/>
          <w:szCs w:val="32"/>
          <w:cs/>
        </w:rPr>
        <w:t>(</w:t>
      </w:r>
      <w:r w:rsidRPr="00153A56">
        <w:rPr>
          <w:rFonts w:ascii="Cordia New" w:hAnsi="Cordia New" w:cs="Cordia New"/>
          <w:color w:val="0E101A"/>
          <w:sz w:val="32"/>
          <w:szCs w:val="32"/>
        </w:rPr>
        <w:t>AI</w:t>
      </w:r>
      <w:r w:rsidRPr="00153A56">
        <w:rPr>
          <w:rFonts w:ascii="Cordia New" w:hAnsi="Cordia New" w:cs="Cordia New"/>
          <w:color w:val="0E101A"/>
          <w:sz w:val="32"/>
          <w:szCs w:val="32"/>
          <w:cs/>
        </w:rPr>
        <w:t xml:space="preserve">) </w:t>
      </w:r>
      <w:r w:rsidRPr="00153A56">
        <w:rPr>
          <w:rFonts w:ascii="Cordia New" w:hAnsi="Cordia New" w:cs="Cordia New"/>
          <w:color w:val="0E101A"/>
          <w:sz w:val="32"/>
          <w:szCs w:val="32"/>
        </w:rPr>
        <w:t>technology to help manage the precision of plant management and boost the efficiency of machine operation</w:t>
      </w:r>
      <w:r w:rsidRPr="00153A56">
        <w:rPr>
          <w:rFonts w:ascii="Cordia New" w:hAnsi="Cordia New" w:cs="Cordia New"/>
          <w:color w:val="0E101A"/>
          <w:sz w:val="32"/>
          <w:szCs w:val="32"/>
          <w:cs/>
        </w:rPr>
        <w:t>.</w:t>
      </w:r>
      <w:r w:rsidRPr="00153A56">
        <w:rPr>
          <w:rFonts w:ascii="Cordia New" w:hAnsi="Cordia New" w:cs="Cordia New"/>
          <w:color w:val="0E101A"/>
          <w:sz w:val="32"/>
          <w:szCs w:val="32"/>
        </w:rPr>
        <w:t> </w:t>
      </w:r>
    </w:p>
    <w:p w14:paraId="3B549893" w14:textId="2768476A" w:rsidR="004E419C" w:rsidRDefault="004E419C" w:rsidP="00271619">
      <w:pPr>
        <w:tabs>
          <w:tab w:val="num" w:pos="720"/>
        </w:tabs>
        <w:jc w:val="center"/>
        <w:rPr>
          <w:rFonts w:ascii="Cordia New" w:hAnsi="Cordia New" w:cs="Cordia New"/>
          <w:sz w:val="32"/>
          <w:szCs w:val="32"/>
        </w:rPr>
      </w:pPr>
    </w:p>
    <w:p w14:paraId="66886E3E" w14:textId="32C2D049" w:rsidR="00271619" w:rsidRPr="00271619" w:rsidRDefault="00271619" w:rsidP="00271619">
      <w:pPr>
        <w:tabs>
          <w:tab w:val="num" w:pos="720"/>
        </w:tabs>
        <w:spacing w:after="0"/>
        <w:jc w:val="center"/>
        <w:rPr>
          <w:rFonts w:ascii="Cordia New" w:hAnsi="Cordia New" w:cs="Cordia New"/>
          <w:sz w:val="32"/>
          <w:szCs w:val="32"/>
        </w:rPr>
      </w:pPr>
      <w:r w:rsidRPr="00271619">
        <w:rPr>
          <w:rFonts w:ascii="Cordia New" w:hAnsi="Cordia New" w:cs="Cordia New"/>
          <w:sz w:val="32"/>
          <w:szCs w:val="32"/>
        </w:rPr>
        <w:t>##########</w:t>
      </w:r>
    </w:p>
    <w:p w14:paraId="2D4411B6" w14:textId="77777777" w:rsidR="00271619" w:rsidRPr="00271619" w:rsidRDefault="00271619" w:rsidP="00271619">
      <w:pPr>
        <w:tabs>
          <w:tab w:val="num" w:pos="720"/>
        </w:tabs>
        <w:spacing w:after="0"/>
        <w:jc w:val="center"/>
        <w:rPr>
          <w:rFonts w:ascii="Cordia New" w:hAnsi="Cordia New" w:cs="Cordia New"/>
          <w:sz w:val="32"/>
          <w:szCs w:val="32"/>
          <w:cs/>
        </w:rPr>
      </w:pPr>
    </w:p>
    <w:p w14:paraId="3F868E55" w14:textId="77777777" w:rsidR="004E419C" w:rsidRPr="00271619" w:rsidRDefault="004E419C" w:rsidP="00271619">
      <w:pPr>
        <w:tabs>
          <w:tab w:val="num" w:pos="720"/>
        </w:tabs>
        <w:spacing w:after="0"/>
        <w:jc w:val="thaiDistribute"/>
        <w:rPr>
          <w:rFonts w:ascii="Cordia New" w:hAnsi="Cordia New" w:cs="Cordia New"/>
          <w:b/>
          <w:bCs/>
          <w:color w:val="000000" w:themeColor="text1"/>
          <w:sz w:val="32"/>
          <w:szCs w:val="32"/>
        </w:rPr>
      </w:pPr>
      <w:r w:rsidRPr="00271619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About </w:t>
      </w:r>
      <w:proofErr w:type="spellStart"/>
      <w:r w:rsidRPr="00271619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AsiaOne</w:t>
      </w:r>
      <w:proofErr w:type="spellEnd"/>
    </w:p>
    <w:p w14:paraId="280F3B08" w14:textId="77777777" w:rsidR="004E419C" w:rsidRPr="00271619" w:rsidRDefault="004E419C" w:rsidP="00271619">
      <w:pPr>
        <w:autoSpaceDE w:val="0"/>
        <w:autoSpaceDN w:val="0"/>
        <w:adjustRightInd w:val="0"/>
        <w:spacing w:after="0" w:line="240" w:lineRule="auto"/>
        <w:jc w:val="both"/>
        <w:rPr>
          <w:rFonts w:ascii="Cordia New" w:hAnsi="Cordia New" w:cs="Cordia New"/>
          <w:color w:val="000000" w:themeColor="text1"/>
          <w:sz w:val="32"/>
          <w:szCs w:val="32"/>
        </w:rPr>
      </w:pPr>
      <w:proofErr w:type="spellStart"/>
      <w:r w:rsidRPr="00271619">
        <w:rPr>
          <w:rFonts w:ascii="Cordia New" w:hAnsi="Cordia New" w:cs="Cordia New"/>
          <w:color w:val="000000" w:themeColor="text1"/>
          <w:sz w:val="32"/>
          <w:szCs w:val="32"/>
        </w:rPr>
        <w:t>AsiaOne</w:t>
      </w:r>
      <w:proofErr w:type="spellEnd"/>
      <w:r w:rsidRPr="00271619">
        <w:rPr>
          <w:rFonts w:ascii="Cordia New" w:hAnsi="Cordia New" w:cs="Cordia New"/>
          <w:color w:val="000000" w:themeColor="text1"/>
          <w:sz w:val="32"/>
          <w:szCs w:val="32"/>
        </w:rPr>
        <w:t xml:space="preserve"> is a leading international magazine managed by URS Media International</w:t>
      </w:r>
      <w:r w:rsidRPr="00271619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Pr="00271619">
        <w:rPr>
          <w:rFonts w:ascii="Cordia New" w:hAnsi="Cordia New" w:cs="Cordia New"/>
          <w:color w:val="000000" w:themeColor="text1"/>
          <w:sz w:val="32"/>
          <w:szCs w:val="32"/>
        </w:rPr>
        <w:t>It is an international media, focusing on bringing news on business, economy, and lifestyle through electronic media, publications, and mobile apps to readers worldwide</w:t>
      </w:r>
      <w:r w:rsidRPr="00271619">
        <w:rPr>
          <w:rFonts w:ascii="Cordia New" w:hAnsi="Cordia New" w:cs="Cordia New"/>
          <w:color w:val="000000" w:themeColor="text1"/>
          <w:sz w:val="32"/>
          <w:szCs w:val="32"/>
          <w:cs/>
        </w:rPr>
        <w:t>.</w:t>
      </w:r>
    </w:p>
    <w:p w14:paraId="6B5867D0" w14:textId="77777777" w:rsidR="004E419C" w:rsidRPr="00271619" w:rsidRDefault="004E419C" w:rsidP="00271619">
      <w:pPr>
        <w:autoSpaceDE w:val="0"/>
        <w:autoSpaceDN w:val="0"/>
        <w:adjustRightInd w:val="0"/>
        <w:spacing w:after="0" w:line="240" w:lineRule="auto"/>
        <w:rPr>
          <w:rFonts w:ascii="Cordia New" w:hAnsi="Cordia New" w:cs="Cordia New"/>
          <w:color w:val="000000" w:themeColor="text1"/>
          <w:sz w:val="32"/>
          <w:szCs w:val="32"/>
        </w:rPr>
      </w:pPr>
    </w:p>
    <w:p w14:paraId="39938276" w14:textId="77777777" w:rsidR="004E419C" w:rsidRPr="00271619" w:rsidRDefault="004E419C" w:rsidP="00271619">
      <w:pPr>
        <w:autoSpaceDE w:val="0"/>
        <w:autoSpaceDN w:val="0"/>
        <w:adjustRightInd w:val="0"/>
        <w:spacing w:after="0" w:line="240" w:lineRule="auto"/>
        <w:rPr>
          <w:rFonts w:ascii="Cordia New" w:hAnsi="Cordia New" w:cs="Cordia New"/>
          <w:b/>
          <w:bCs/>
          <w:color w:val="000000" w:themeColor="text1"/>
          <w:sz w:val="32"/>
          <w:szCs w:val="32"/>
        </w:rPr>
      </w:pPr>
      <w:r w:rsidRPr="00271619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 xml:space="preserve">About SCG Chemicals </w:t>
      </w:r>
      <w:r w:rsidRPr="00271619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(</w:t>
      </w:r>
      <w:r w:rsidRPr="00271619">
        <w:rPr>
          <w:rFonts w:ascii="Cordia New" w:hAnsi="Cordia New" w:cs="Cordia New"/>
          <w:b/>
          <w:bCs/>
          <w:color w:val="000000" w:themeColor="text1"/>
          <w:sz w:val="32"/>
          <w:szCs w:val="32"/>
        </w:rPr>
        <w:t>SCGC</w:t>
      </w:r>
      <w:r w:rsidRPr="00271619">
        <w:rPr>
          <w:rFonts w:ascii="Cordia New" w:hAnsi="Cordia New" w:cs="Cordia New"/>
          <w:b/>
          <w:bCs/>
          <w:color w:val="000000" w:themeColor="text1"/>
          <w:sz w:val="32"/>
          <w:szCs w:val="32"/>
          <w:cs/>
        </w:rPr>
        <w:t>)</w:t>
      </w:r>
    </w:p>
    <w:p w14:paraId="6B00B1EC" w14:textId="77777777" w:rsidR="004E419C" w:rsidRPr="00271619" w:rsidRDefault="004E419C" w:rsidP="00271619">
      <w:pPr>
        <w:autoSpaceDE w:val="0"/>
        <w:autoSpaceDN w:val="0"/>
        <w:adjustRightInd w:val="0"/>
        <w:spacing w:after="0" w:line="240" w:lineRule="auto"/>
        <w:jc w:val="both"/>
        <w:rPr>
          <w:rFonts w:ascii="Cordia New" w:hAnsi="Cordia New" w:cs="Cordia New"/>
          <w:color w:val="000000" w:themeColor="text1"/>
          <w:sz w:val="32"/>
          <w:szCs w:val="32"/>
        </w:rPr>
      </w:pPr>
      <w:r w:rsidRPr="00271619">
        <w:rPr>
          <w:rFonts w:ascii="Cordia New" w:hAnsi="Cordia New" w:cs="Cordia New"/>
          <w:color w:val="000000" w:themeColor="text1"/>
          <w:sz w:val="32"/>
          <w:szCs w:val="32"/>
        </w:rPr>
        <w:t>SCG Chemicals, or SCGC, is a leading integrated chemical player in ASEAN with strategic bases in Vietnam, Indonesia, and Thailand, offering petrochemical products ranging from upstream production of olefins to downstream production of 3 main plastics resins</w:t>
      </w:r>
      <w:r w:rsidRPr="00271619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: </w:t>
      </w:r>
      <w:r w:rsidRPr="00271619">
        <w:rPr>
          <w:rFonts w:ascii="Cordia New" w:hAnsi="Cordia New" w:cs="Cordia New"/>
          <w:color w:val="000000" w:themeColor="text1"/>
          <w:sz w:val="32"/>
          <w:szCs w:val="32"/>
        </w:rPr>
        <w:t>polyethylene, polypropylene, and polyvinyl chloride</w:t>
      </w:r>
      <w:r w:rsidRPr="00271619">
        <w:rPr>
          <w:rFonts w:ascii="Cordia New" w:hAnsi="Cordia New" w:cs="Cordia New"/>
          <w:color w:val="000000" w:themeColor="text1"/>
          <w:sz w:val="32"/>
          <w:szCs w:val="32"/>
          <w:cs/>
        </w:rPr>
        <w:t>.</w:t>
      </w:r>
    </w:p>
    <w:p w14:paraId="14B68866" w14:textId="77777777" w:rsidR="004E419C" w:rsidRPr="00271619" w:rsidRDefault="004E419C" w:rsidP="00271619">
      <w:pPr>
        <w:autoSpaceDE w:val="0"/>
        <w:autoSpaceDN w:val="0"/>
        <w:adjustRightInd w:val="0"/>
        <w:spacing w:after="0" w:line="240" w:lineRule="auto"/>
        <w:jc w:val="both"/>
        <w:rPr>
          <w:rFonts w:ascii="Cordia New" w:hAnsi="Cordia New" w:cs="Cordia New"/>
          <w:color w:val="000000" w:themeColor="text1"/>
          <w:sz w:val="32"/>
          <w:szCs w:val="32"/>
        </w:rPr>
      </w:pPr>
    </w:p>
    <w:p w14:paraId="753137EE" w14:textId="3166D38F" w:rsidR="004E419C" w:rsidRPr="00271619" w:rsidRDefault="004E419C" w:rsidP="00271619">
      <w:pPr>
        <w:autoSpaceDE w:val="0"/>
        <w:autoSpaceDN w:val="0"/>
        <w:adjustRightInd w:val="0"/>
        <w:spacing w:after="0" w:line="240" w:lineRule="auto"/>
        <w:jc w:val="both"/>
        <w:rPr>
          <w:rFonts w:ascii="Cordia New" w:hAnsi="Cordia New" w:cs="Cordia New"/>
          <w:color w:val="000000" w:themeColor="text1"/>
          <w:sz w:val="32"/>
          <w:szCs w:val="32"/>
        </w:rPr>
      </w:pPr>
      <w:r w:rsidRPr="00271619">
        <w:rPr>
          <w:rFonts w:ascii="Cordia New" w:hAnsi="Cordia New" w:cs="Cordia New"/>
          <w:color w:val="000000" w:themeColor="text1"/>
          <w:sz w:val="32"/>
          <w:szCs w:val="32"/>
        </w:rPr>
        <w:t xml:space="preserve">SCGC focuses on inventing </w:t>
      </w:r>
      <w:r w:rsidRPr="00271619">
        <w:rPr>
          <w:rFonts w:ascii="Cordia New" w:hAnsi="Cordia New" w:cs="Cordia New"/>
          <w:color w:val="000000" w:themeColor="text1"/>
          <w:sz w:val="32"/>
          <w:szCs w:val="32"/>
          <w:cs/>
        </w:rPr>
        <w:t>"</w:t>
      </w:r>
      <w:r w:rsidR="004D2737" w:rsidRPr="00271619">
        <w:rPr>
          <w:rFonts w:ascii="Cordia New" w:hAnsi="Cordia New" w:cs="Cordia New"/>
          <w:color w:val="000000" w:themeColor="text1"/>
          <w:sz w:val="32"/>
          <w:szCs w:val="32"/>
        </w:rPr>
        <w:t xml:space="preserve">Innovation </w:t>
      </w:r>
      <w:proofErr w:type="gramStart"/>
      <w:r w:rsidR="004D2737" w:rsidRPr="00271619">
        <w:rPr>
          <w:rFonts w:ascii="Cordia New" w:hAnsi="Cordia New" w:cs="Cordia New"/>
          <w:color w:val="000000" w:themeColor="text1"/>
          <w:sz w:val="32"/>
          <w:szCs w:val="32"/>
        </w:rPr>
        <w:t>That</w:t>
      </w:r>
      <w:r w:rsidR="004D2737" w:rsidRPr="00271619">
        <w:rPr>
          <w:rFonts w:ascii="Cordia New" w:hAnsi="Cordia New" w:cs="Cordia New"/>
          <w:color w:val="000000" w:themeColor="text1"/>
          <w:sz w:val="32"/>
          <w:szCs w:val="32"/>
          <w:cs/>
        </w:rPr>
        <w:t>’</w:t>
      </w:r>
      <w:r w:rsidR="004D2737" w:rsidRPr="00271619">
        <w:rPr>
          <w:rFonts w:ascii="Cordia New" w:hAnsi="Cordia New" w:cs="Cordia New"/>
          <w:color w:val="000000" w:themeColor="text1"/>
          <w:sz w:val="32"/>
          <w:szCs w:val="32"/>
        </w:rPr>
        <w:t>s</w:t>
      </w:r>
      <w:proofErr w:type="gramEnd"/>
      <w:r w:rsidR="004D2737" w:rsidRPr="00271619">
        <w:rPr>
          <w:rFonts w:ascii="Cordia New" w:hAnsi="Cordia New" w:cs="Cordia New"/>
          <w:color w:val="000000" w:themeColor="text1"/>
          <w:sz w:val="32"/>
          <w:szCs w:val="32"/>
        </w:rPr>
        <w:t xml:space="preserve"> Real</w:t>
      </w:r>
      <w:r w:rsidRPr="00271619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" </w:t>
      </w:r>
      <w:r w:rsidRPr="00271619">
        <w:rPr>
          <w:rFonts w:ascii="Cordia New" w:hAnsi="Cordia New" w:cs="Cordia New"/>
          <w:color w:val="000000" w:themeColor="text1"/>
          <w:sz w:val="32"/>
          <w:szCs w:val="32"/>
        </w:rPr>
        <w:t>to drive the ASEAN economy and elevate the quality of life in accordance with ESG and circular economy</w:t>
      </w:r>
      <w:r w:rsidRPr="00271619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. </w:t>
      </w:r>
      <w:r w:rsidRPr="00271619">
        <w:rPr>
          <w:rFonts w:ascii="Cordia New" w:hAnsi="Cordia New" w:cs="Cordia New"/>
          <w:color w:val="000000" w:themeColor="text1"/>
          <w:sz w:val="32"/>
          <w:szCs w:val="32"/>
        </w:rPr>
        <w:t>SCGC focuses on developing HVA products and services to meet a diverse range of needs, covering infrastructure, consumable packaging, mobility, medical and well</w:t>
      </w:r>
      <w:r w:rsidRPr="00271619">
        <w:rPr>
          <w:rFonts w:ascii="Cordia New" w:hAnsi="Cordia New" w:cs="Cordia New"/>
          <w:color w:val="000000" w:themeColor="text1"/>
          <w:sz w:val="32"/>
          <w:szCs w:val="32"/>
          <w:cs/>
        </w:rPr>
        <w:t>-</w:t>
      </w:r>
      <w:r w:rsidRPr="00271619">
        <w:rPr>
          <w:rFonts w:ascii="Cordia New" w:hAnsi="Cordia New" w:cs="Cordia New"/>
          <w:color w:val="000000" w:themeColor="text1"/>
          <w:sz w:val="32"/>
          <w:szCs w:val="32"/>
        </w:rPr>
        <w:t>being, and energy solutions, alongside sustainable environmental stewardship</w:t>
      </w:r>
      <w:r w:rsidRPr="00271619">
        <w:rPr>
          <w:rFonts w:ascii="Cordia New" w:hAnsi="Cordia New" w:cs="Cordia New"/>
          <w:color w:val="000000" w:themeColor="text1"/>
          <w:sz w:val="32"/>
          <w:szCs w:val="32"/>
          <w:cs/>
        </w:rPr>
        <w:t>.</w:t>
      </w:r>
    </w:p>
    <w:p w14:paraId="7C3BA80F" w14:textId="77777777" w:rsidR="004E419C" w:rsidRPr="00271619" w:rsidRDefault="004E419C" w:rsidP="00271619">
      <w:pPr>
        <w:tabs>
          <w:tab w:val="num" w:pos="720"/>
        </w:tabs>
        <w:spacing w:after="0"/>
        <w:jc w:val="thaiDistribute"/>
        <w:rPr>
          <w:rFonts w:ascii="Cordia New" w:hAnsi="Cordia New" w:cs="Cordia New"/>
          <w:color w:val="000000" w:themeColor="text1"/>
          <w:sz w:val="32"/>
          <w:szCs w:val="32"/>
        </w:rPr>
      </w:pPr>
      <w:r w:rsidRPr="00271619">
        <w:rPr>
          <w:rFonts w:ascii="Cordia New" w:hAnsi="Cordia New" w:cs="Cordia New"/>
          <w:color w:val="000000" w:themeColor="text1"/>
          <w:sz w:val="32"/>
          <w:szCs w:val="32"/>
        </w:rPr>
        <w:t>More information</w:t>
      </w:r>
      <w:r w:rsidRPr="00271619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: </w:t>
      </w:r>
      <w:r w:rsidRPr="00271619">
        <w:rPr>
          <w:rFonts w:ascii="Cordia New" w:hAnsi="Cordia New" w:cs="Cordia New"/>
          <w:color w:val="000000" w:themeColor="text1"/>
          <w:sz w:val="32"/>
          <w:szCs w:val="32"/>
        </w:rPr>
        <w:fldChar w:fldCharType="begin"/>
      </w:r>
      <w:r w:rsidRPr="00271619">
        <w:rPr>
          <w:rFonts w:ascii="Cordia New" w:hAnsi="Cordia New" w:cs="Cordia New"/>
          <w:color w:val="000000" w:themeColor="text1"/>
          <w:sz w:val="32"/>
          <w:szCs w:val="32"/>
        </w:rPr>
        <w:instrText xml:space="preserve"> HYPERLINK </w:instrText>
      </w:r>
      <w:r w:rsidRPr="00271619">
        <w:rPr>
          <w:rFonts w:ascii="Cordia New" w:hAnsi="Cordia New" w:cs="Cordia New"/>
          <w:color w:val="000000" w:themeColor="text1"/>
          <w:sz w:val="32"/>
          <w:szCs w:val="32"/>
          <w:cs/>
        </w:rPr>
        <w:instrText>"</w:instrText>
      </w:r>
      <w:r w:rsidRPr="00271619">
        <w:rPr>
          <w:rFonts w:ascii="Cordia New" w:hAnsi="Cordia New" w:cs="Cordia New"/>
          <w:color w:val="000000" w:themeColor="text1"/>
          <w:sz w:val="32"/>
          <w:szCs w:val="32"/>
        </w:rPr>
        <w:instrText>https</w:instrText>
      </w:r>
      <w:r w:rsidRPr="00271619">
        <w:rPr>
          <w:rFonts w:ascii="Cordia New" w:hAnsi="Cordia New" w:cs="Cordia New"/>
          <w:color w:val="000000" w:themeColor="text1"/>
          <w:sz w:val="32"/>
          <w:szCs w:val="32"/>
          <w:cs/>
        </w:rPr>
        <w:instrText>://</w:instrText>
      </w:r>
      <w:r w:rsidRPr="00271619">
        <w:rPr>
          <w:rFonts w:ascii="Cordia New" w:hAnsi="Cordia New" w:cs="Cordia New"/>
          <w:color w:val="000000" w:themeColor="text1"/>
          <w:sz w:val="32"/>
          <w:szCs w:val="32"/>
        </w:rPr>
        <w:instrText>www</w:instrText>
      </w:r>
      <w:r w:rsidRPr="00271619">
        <w:rPr>
          <w:rFonts w:ascii="Cordia New" w:hAnsi="Cordia New" w:cs="Cordia New"/>
          <w:color w:val="000000" w:themeColor="text1"/>
          <w:sz w:val="32"/>
          <w:szCs w:val="32"/>
          <w:cs/>
        </w:rPr>
        <w:instrText>.</w:instrText>
      </w:r>
      <w:r w:rsidRPr="00271619">
        <w:rPr>
          <w:rFonts w:ascii="Cordia New" w:hAnsi="Cordia New" w:cs="Cordia New"/>
          <w:color w:val="000000" w:themeColor="text1"/>
          <w:sz w:val="32"/>
          <w:szCs w:val="32"/>
        </w:rPr>
        <w:instrText>scgchemicals</w:instrText>
      </w:r>
      <w:r w:rsidRPr="00271619">
        <w:rPr>
          <w:rFonts w:ascii="Cordia New" w:hAnsi="Cordia New" w:cs="Cordia New"/>
          <w:color w:val="000000" w:themeColor="text1"/>
          <w:sz w:val="32"/>
          <w:szCs w:val="32"/>
          <w:cs/>
        </w:rPr>
        <w:instrText>.</w:instrText>
      </w:r>
      <w:r w:rsidRPr="00271619">
        <w:rPr>
          <w:rFonts w:ascii="Cordia New" w:hAnsi="Cordia New" w:cs="Cordia New"/>
          <w:color w:val="000000" w:themeColor="text1"/>
          <w:sz w:val="32"/>
          <w:szCs w:val="32"/>
        </w:rPr>
        <w:instrText>com</w:instrText>
      </w:r>
      <w:r w:rsidRPr="00271619">
        <w:rPr>
          <w:rFonts w:ascii="Cordia New" w:hAnsi="Cordia New" w:cs="Cordia New"/>
          <w:color w:val="000000" w:themeColor="text1"/>
          <w:sz w:val="32"/>
          <w:szCs w:val="32"/>
          <w:cs/>
        </w:rPr>
        <w:instrText xml:space="preserve">" </w:instrText>
      </w:r>
      <w:r w:rsidRPr="00271619">
        <w:rPr>
          <w:rFonts w:ascii="Cordia New" w:hAnsi="Cordia New" w:cs="Cordia New"/>
          <w:color w:val="000000" w:themeColor="text1"/>
          <w:sz w:val="32"/>
          <w:szCs w:val="32"/>
        </w:rPr>
        <w:fldChar w:fldCharType="separate"/>
      </w:r>
      <w:r w:rsidRPr="00271619">
        <w:rPr>
          <w:rStyle w:val="Hyperlink"/>
          <w:rFonts w:ascii="Cordia New" w:hAnsi="Cordia New" w:cs="Cordia New"/>
          <w:sz w:val="32"/>
          <w:szCs w:val="32"/>
        </w:rPr>
        <w:t>https</w:t>
      </w:r>
      <w:r w:rsidRPr="00271619">
        <w:rPr>
          <w:rStyle w:val="Hyperlink"/>
          <w:rFonts w:ascii="Cordia New" w:hAnsi="Cordia New" w:cs="Cordia New"/>
          <w:sz w:val="32"/>
          <w:szCs w:val="32"/>
          <w:cs/>
        </w:rPr>
        <w:t>://</w:t>
      </w:r>
      <w:r w:rsidRPr="00271619">
        <w:rPr>
          <w:rStyle w:val="Hyperlink"/>
          <w:rFonts w:ascii="Cordia New" w:hAnsi="Cordia New" w:cs="Cordia New"/>
          <w:sz w:val="32"/>
          <w:szCs w:val="32"/>
        </w:rPr>
        <w:t>www</w:t>
      </w:r>
      <w:r w:rsidRPr="00271619">
        <w:rPr>
          <w:rStyle w:val="Hyperlink"/>
          <w:rFonts w:ascii="Cordia New" w:hAnsi="Cordia New" w:cs="Cordia New"/>
          <w:sz w:val="32"/>
          <w:szCs w:val="32"/>
          <w:cs/>
        </w:rPr>
        <w:t>.</w:t>
      </w:r>
      <w:proofErr w:type="spellStart"/>
      <w:r w:rsidRPr="00271619">
        <w:rPr>
          <w:rStyle w:val="Hyperlink"/>
          <w:rFonts w:ascii="Cordia New" w:hAnsi="Cordia New" w:cs="Cordia New"/>
          <w:sz w:val="32"/>
          <w:szCs w:val="32"/>
        </w:rPr>
        <w:t>scgchemicals</w:t>
      </w:r>
      <w:proofErr w:type="spellEnd"/>
      <w:r w:rsidRPr="00271619">
        <w:rPr>
          <w:rStyle w:val="Hyperlink"/>
          <w:rFonts w:ascii="Cordia New" w:hAnsi="Cordia New" w:cs="Cordia New"/>
          <w:sz w:val="32"/>
          <w:szCs w:val="32"/>
          <w:cs/>
        </w:rPr>
        <w:t>.</w:t>
      </w:r>
      <w:r w:rsidRPr="00271619">
        <w:rPr>
          <w:rStyle w:val="Hyperlink"/>
          <w:rFonts w:ascii="Cordia New" w:hAnsi="Cordia New" w:cs="Cordia New"/>
          <w:sz w:val="32"/>
          <w:szCs w:val="32"/>
        </w:rPr>
        <w:t>com</w:t>
      </w:r>
      <w:r w:rsidRPr="00271619">
        <w:rPr>
          <w:rFonts w:ascii="Cordia New" w:hAnsi="Cordia New" w:cs="Cordia New"/>
          <w:color w:val="000000" w:themeColor="text1"/>
          <w:sz w:val="32"/>
          <w:szCs w:val="32"/>
        </w:rPr>
        <w:fldChar w:fldCharType="end"/>
      </w:r>
      <w:r w:rsidRPr="00271619">
        <w:rPr>
          <w:rFonts w:ascii="Cordia New" w:hAnsi="Cordia New" w:cs="Cordia New"/>
          <w:color w:val="000000" w:themeColor="text1"/>
          <w:sz w:val="32"/>
          <w:szCs w:val="32"/>
          <w:cs/>
        </w:rPr>
        <w:t xml:space="preserve"> </w:t>
      </w:r>
    </w:p>
    <w:p w14:paraId="2B2EDAA4" w14:textId="77777777" w:rsidR="004E419C" w:rsidRPr="00271619" w:rsidRDefault="004E419C" w:rsidP="00271619">
      <w:pPr>
        <w:spacing w:after="0"/>
        <w:rPr>
          <w:rFonts w:ascii="Cordia New" w:hAnsi="Cordia New" w:cs="Cordia New"/>
          <w:sz w:val="32"/>
          <w:szCs w:val="32"/>
        </w:rPr>
      </w:pPr>
    </w:p>
    <w:sectPr w:rsidR="004E419C" w:rsidRPr="0027161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3F5618" w14:textId="77777777" w:rsidR="004B3A80" w:rsidRDefault="004B3A80" w:rsidP="004B6600">
      <w:pPr>
        <w:spacing w:after="0" w:line="240" w:lineRule="auto"/>
      </w:pPr>
      <w:r>
        <w:separator/>
      </w:r>
    </w:p>
  </w:endnote>
  <w:endnote w:type="continuationSeparator" w:id="0">
    <w:p w14:paraId="779CD985" w14:textId="77777777" w:rsidR="004B3A80" w:rsidRDefault="004B3A80" w:rsidP="004B6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7688A" w14:textId="77777777" w:rsidR="004B6600" w:rsidRDefault="004B6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B5589" w14:textId="77777777" w:rsidR="004B6600" w:rsidRDefault="004B66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AB31E" w14:textId="77777777" w:rsidR="004B6600" w:rsidRDefault="004B66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86B55" w14:textId="77777777" w:rsidR="004B3A80" w:rsidRDefault="004B3A80" w:rsidP="004B6600">
      <w:pPr>
        <w:spacing w:after="0" w:line="240" w:lineRule="auto"/>
      </w:pPr>
      <w:r>
        <w:separator/>
      </w:r>
    </w:p>
  </w:footnote>
  <w:footnote w:type="continuationSeparator" w:id="0">
    <w:p w14:paraId="17F0586B" w14:textId="77777777" w:rsidR="004B3A80" w:rsidRDefault="004B3A80" w:rsidP="004B6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B7204" w14:textId="77777777" w:rsidR="004B6600" w:rsidRDefault="004B6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7D6109" w14:textId="643FAAAE" w:rsidR="006E45D3" w:rsidRPr="00271619" w:rsidRDefault="006E45D3">
    <w:pPr>
      <w:pStyle w:val="Header"/>
      <w:rPr>
        <w:rFonts w:asciiTheme="minorBidi" w:hAnsiTheme="minorBidi"/>
        <w:i/>
        <w:iCs/>
        <w:sz w:val="32"/>
        <w:szCs w:val="40"/>
      </w:rPr>
    </w:pPr>
    <w:r w:rsidRPr="00271619">
      <w:rPr>
        <w:rFonts w:asciiTheme="minorBidi" w:hAnsiTheme="minorBidi"/>
        <w:i/>
        <w:iCs/>
        <w:noProof/>
        <w:sz w:val="32"/>
        <w:szCs w:val="40"/>
      </w:rPr>
      <w:drawing>
        <wp:anchor distT="0" distB="0" distL="114300" distR="114300" simplePos="0" relativeHeight="251659264" behindDoc="0" locked="0" layoutInCell="1" allowOverlap="1" wp14:anchorId="23F9BF93" wp14:editId="15EF8C6E">
          <wp:simplePos x="0" y="0"/>
          <wp:positionH relativeFrom="margin">
            <wp:align>right</wp:align>
          </wp:positionH>
          <wp:positionV relativeFrom="paragraph">
            <wp:posOffset>-172085</wp:posOffset>
          </wp:positionV>
          <wp:extent cx="1595755" cy="528320"/>
          <wp:effectExtent l="0" t="0" r="0" b="0"/>
          <wp:wrapThrough wrapText="bothSides">
            <wp:wrapPolygon edited="0">
              <wp:start x="1547" y="2337"/>
              <wp:lineTo x="1031" y="6231"/>
              <wp:lineTo x="1547" y="18692"/>
              <wp:lineTo x="3868" y="18692"/>
              <wp:lineTo x="20113" y="15577"/>
              <wp:lineTo x="21144" y="5452"/>
              <wp:lineTo x="19855" y="2337"/>
              <wp:lineTo x="1547" y="2337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Small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5755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5139" w:rsidRPr="00271619">
      <w:rPr>
        <w:rFonts w:asciiTheme="minorBidi" w:hAnsiTheme="minorBidi"/>
        <w:i/>
        <w:iCs/>
        <w:sz w:val="32"/>
        <w:szCs w:val="40"/>
      </w:rPr>
      <w:t>Press Release</w:t>
    </w:r>
  </w:p>
  <w:p w14:paraId="33DC01EF" w14:textId="0324E54D" w:rsidR="004B6600" w:rsidRPr="000C5139" w:rsidRDefault="004B6600">
    <w:pPr>
      <w:pStyle w:val="Header"/>
      <w:rPr>
        <w:rFonts w:asciiTheme="minorBidi" w:hAnsiTheme="minorBidi"/>
        <w:sz w:val="32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A4E7D" w14:textId="77777777" w:rsidR="004B6600" w:rsidRDefault="004B6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CF57DC"/>
    <w:multiLevelType w:val="multilevel"/>
    <w:tmpl w:val="C2D86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1E62F78"/>
    <w:multiLevelType w:val="hybridMultilevel"/>
    <w:tmpl w:val="7D8A8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6372E"/>
    <w:multiLevelType w:val="multilevel"/>
    <w:tmpl w:val="2EE67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600"/>
    <w:rsid w:val="00093B5E"/>
    <w:rsid w:val="000B7F11"/>
    <w:rsid w:val="000C5139"/>
    <w:rsid w:val="001402C6"/>
    <w:rsid w:val="001521D6"/>
    <w:rsid w:val="001744BC"/>
    <w:rsid w:val="00196442"/>
    <w:rsid w:val="0021596A"/>
    <w:rsid w:val="0026375B"/>
    <w:rsid w:val="00271619"/>
    <w:rsid w:val="00291D16"/>
    <w:rsid w:val="002A1213"/>
    <w:rsid w:val="00471237"/>
    <w:rsid w:val="00490F15"/>
    <w:rsid w:val="004B3A80"/>
    <w:rsid w:val="004B6600"/>
    <w:rsid w:val="004D2737"/>
    <w:rsid w:val="004E419C"/>
    <w:rsid w:val="00532C4E"/>
    <w:rsid w:val="005B46F5"/>
    <w:rsid w:val="005F5275"/>
    <w:rsid w:val="006073A5"/>
    <w:rsid w:val="00666129"/>
    <w:rsid w:val="00674B91"/>
    <w:rsid w:val="00683B24"/>
    <w:rsid w:val="006B6C7C"/>
    <w:rsid w:val="006D6185"/>
    <w:rsid w:val="006E45D3"/>
    <w:rsid w:val="007C26D2"/>
    <w:rsid w:val="00840FD8"/>
    <w:rsid w:val="00872F68"/>
    <w:rsid w:val="008900F8"/>
    <w:rsid w:val="008959DA"/>
    <w:rsid w:val="008A3C9B"/>
    <w:rsid w:val="008A7201"/>
    <w:rsid w:val="009A3DCD"/>
    <w:rsid w:val="009B342E"/>
    <w:rsid w:val="009D1368"/>
    <w:rsid w:val="00A34D1C"/>
    <w:rsid w:val="00A750FF"/>
    <w:rsid w:val="00AB61D1"/>
    <w:rsid w:val="00B014C5"/>
    <w:rsid w:val="00B510B6"/>
    <w:rsid w:val="00B60610"/>
    <w:rsid w:val="00BF4E41"/>
    <w:rsid w:val="00C500F0"/>
    <w:rsid w:val="00C773A7"/>
    <w:rsid w:val="00CC2A55"/>
    <w:rsid w:val="00CC2D2B"/>
    <w:rsid w:val="00CF2E69"/>
    <w:rsid w:val="00D632E8"/>
    <w:rsid w:val="00D76175"/>
    <w:rsid w:val="00DA6120"/>
    <w:rsid w:val="00DC3BE7"/>
    <w:rsid w:val="00EA3258"/>
    <w:rsid w:val="00EB1632"/>
    <w:rsid w:val="00ED45F8"/>
    <w:rsid w:val="00F13D6E"/>
    <w:rsid w:val="00F40305"/>
    <w:rsid w:val="00F9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B95F0"/>
  <w15:chartTrackingRefBased/>
  <w15:docId w15:val="{EF225DAE-5E6B-4379-B0C2-5C8879581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6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6600"/>
  </w:style>
  <w:style w:type="paragraph" w:styleId="Footer">
    <w:name w:val="footer"/>
    <w:basedOn w:val="Normal"/>
    <w:link w:val="FooterChar"/>
    <w:uiPriority w:val="99"/>
    <w:unhideWhenUsed/>
    <w:rsid w:val="004B6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6600"/>
  </w:style>
  <w:style w:type="paragraph" w:customStyle="1" w:styleId="xmsolistparagraph">
    <w:name w:val="x_msolistparagraph"/>
    <w:basedOn w:val="Normal"/>
    <w:rsid w:val="004B6600"/>
    <w:pPr>
      <w:spacing w:after="0" w:line="240" w:lineRule="auto"/>
      <w:ind w:left="720"/>
    </w:pPr>
    <w:rPr>
      <w:rFonts w:ascii="Calibri" w:hAnsi="Calibri" w:cs="Calibri"/>
      <w:szCs w:val="22"/>
    </w:rPr>
  </w:style>
  <w:style w:type="paragraph" w:customStyle="1" w:styleId="xmsonormal">
    <w:name w:val="x_msonormal"/>
    <w:basedOn w:val="Normal"/>
    <w:rsid w:val="004B6600"/>
    <w:pPr>
      <w:spacing w:after="0" w:line="240" w:lineRule="auto"/>
    </w:pPr>
    <w:rPr>
      <w:rFonts w:ascii="Calibri" w:hAnsi="Calibri" w:cs="Calibri"/>
      <w:szCs w:val="22"/>
    </w:rPr>
  </w:style>
  <w:style w:type="paragraph" w:styleId="ListParagraph">
    <w:name w:val="List Paragraph"/>
    <w:basedOn w:val="Normal"/>
    <w:uiPriority w:val="34"/>
    <w:qFormat/>
    <w:rsid w:val="006B6C7C"/>
    <w:pPr>
      <w:ind w:left="720"/>
      <w:contextualSpacing/>
    </w:pPr>
  </w:style>
  <w:style w:type="paragraph" w:styleId="Revision">
    <w:name w:val="Revision"/>
    <w:hidden/>
    <w:uiPriority w:val="99"/>
    <w:semiHidden/>
    <w:rsid w:val="00CF2E69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4E4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E419C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D2737"/>
    <w:rPr>
      <w:i/>
      <w:iCs/>
    </w:rPr>
  </w:style>
  <w:style w:type="character" w:styleId="Strong">
    <w:name w:val="Strong"/>
    <w:basedOn w:val="DefaultParagraphFont"/>
    <w:uiPriority w:val="22"/>
    <w:qFormat/>
    <w:rsid w:val="004D273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Supaporn Sootsuwan</dc:creator>
  <cp:keywords/>
  <dc:description/>
  <cp:lastModifiedBy>Monkanok Panusittikorn</cp:lastModifiedBy>
  <cp:revision>11</cp:revision>
  <dcterms:created xsi:type="dcterms:W3CDTF">2023-03-13T02:14:00Z</dcterms:created>
  <dcterms:modified xsi:type="dcterms:W3CDTF">2023-03-14T02:19:00Z</dcterms:modified>
</cp:coreProperties>
</file>